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2458" w:rsidRDefault="008A2458" w:rsidP="008A245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LEDBURY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fl.1403)</w:t>
      </w:r>
    </w:p>
    <w:p w:rsidR="008A2458" w:rsidRDefault="008A2458" w:rsidP="008A245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A2458" w:rsidRDefault="008A2458" w:rsidP="008A245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A2458" w:rsidRDefault="008A2458" w:rsidP="008A245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Jan.1403</w:t>
      </w:r>
      <w:r>
        <w:rPr>
          <w:rFonts w:ascii="Times New Roman" w:hAnsi="Times New Roman" w:cs="Times New Roman"/>
          <w:sz w:val="24"/>
          <w:szCs w:val="24"/>
        </w:rPr>
        <w:tab/>
        <w:t>He held land in a suburb of Bristol.  (Wadley p.67)</w:t>
      </w:r>
    </w:p>
    <w:p w:rsidR="008A2458" w:rsidRDefault="008A2458" w:rsidP="008A245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A2458" w:rsidRDefault="008A2458" w:rsidP="008A245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A2458" w:rsidRPr="00937FDE" w:rsidRDefault="008A2458" w:rsidP="008A245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June 2016</w:t>
      </w:r>
    </w:p>
    <w:p w:rsidR="006B2F86" w:rsidRPr="008A2458" w:rsidRDefault="008A2458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8A245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2458" w:rsidRDefault="008A2458" w:rsidP="00E71FC3">
      <w:pPr>
        <w:spacing w:after="0" w:line="240" w:lineRule="auto"/>
      </w:pPr>
      <w:r>
        <w:separator/>
      </w:r>
    </w:p>
  </w:endnote>
  <w:endnote w:type="continuationSeparator" w:id="0">
    <w:p w:rsidR="008A2458" w:rsidRDefault="008A245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2458" w:rsidRDefault="008A2458" w:rsidP="00E71FC3">
      <w:pPr>
        <w:spacing w:after="0" w:line="240" w:lineRule="auto"/>
      </w:pPr>
      <w:r>
        <w:separator/>
      </w:r>
    </w:p>
  </w:footnote>
  <w:footnote w:type="continuationSeparator" w:id="0">
    <w:p w:rsidR="008A2458" w:rsidRDefault="008A245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2458"/>
    <w:rsid w:val="008A2458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776C2C"/>
  <w15:chartTrackingRefBased/>
  <w15:docId w15:val="{44C3A240-B43D-48AC-9644-3DE82F5B7C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17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2016-06-17T09:21:00Z</dcterms:created>
  <dcterms:modified xsi:type="dcterms:W3CDTF">2016-06-17T09:21:00Z</dcterms:modified>
</cp:coreProperties>
</file>